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A30" w:rsidRDefault="008E60C9" w:rsidP="00E25A30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ПАСПОРТ  </w:t>
      </w:r>
    </w:p>
    <w:p w:rsidR="00E25A30" w:rsidRDefault="00E25A30" w:rsidP="00E25A30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ШКОЛЬНОГО МУЗЕЯ</w:t>
      </w:r>
      <w:r w:rsidR="008E60C9" w:rsidRPr="00E25A30">
        <w:rPr>
          <w:rFonts w:ascii="Times New Roman" w:hAnsi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</w:p>
    <w:p w:rsidR="00305DE2" w:rsidRDefault="00E25A30" w:rsidP="00E25A30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8E60C9" w:rsidRPr="00E25A30">
        <w:rPr>
          <w:rFonts w:ascii="Times New Roman" w:hAnsi="Times New Roman"/>
          <w:sz w:val="28"/>
          <w:szCs w:val="28"/>
          <w:lang w:eastAsia="ru-RU"/>
        </w:rPr>
        <w:t>РУССКОГО РОМАНСА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E25A30" w:rsidRPr="00E25A30" w:rsidRDefault="00E25A30" w:rsidP="00E25A30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Название музея: музей русского романса МБОУ «Гимназия № 75» г.Казани  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Профиль музея: литературно-музыкальный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Дата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>открытия: 20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марта 2005 года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Характеристика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>помещения: классная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комната,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                         45 кв.м., светлая, не имеет хранилища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Предмет изучения: русский романс как явление музыкально-литературной культуры русского народа.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Направления работы:</w:t>
      </w:r>
    </w:p>
    <w:p w:rsidR="00305DE2" w:rsidRPr="00E25A30" w:rsidRDefault="008E60C9" w:rsidP="00E25A30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 поисково-исследовательская деятельность;</w:t>
      </w:r>
    </w:p>
    <w:p w:rsidR="00305DE2" w:rsidRPr="00E25A30" w:rsidRDefault="008E60C9" w:rsidP="00E25A30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 учет и хранение фондов;</w:t>
      </w:r>
    </w:p>
    <w:p w:rsidR="00305DE2" w:rsidRPr="00E25A30" w:rsidRDefault="008E60C9" w:rsidP="00E25A30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 экспозицио</w:t>
      </w:r>
      <w:r w:rsidRPr="00E25A30">
        <w:rPr>
          <w:rFonts w:ascii="Times New Roman" w:hAnsi="Times New Roman"/>
          <w:sz w:val="28"/>
          <w:szCs w:val="28"/>
          <w:lang w:eastAsia="ru-RU"/>
        </w:rPr>
        <w:t>нная деятельность;</w:t>
      </w:r>
    </w:p>
    <w:p w:rsidR="00305DE2" w:rsidRPr="00E25A30" w:rsidRDefault="008E60C9" w:rsidP="00E25A30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 учебно-просветительская деятельность.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Руководитель музея: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Захарова Ольга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 xml:space="preserve">Карповна, </w:t>
      </w:r>
      <w:r w:rsidR="00E25A30" w:rsidRPr="00E25A30">
        <w:rPr>
          <w:rFonts w:ascii="Times New Roman" w:hAnsi="Times New Roman"/>
          <w:sz w:val="28"/>
          <w:szCs w:val="28"/>
        </w:rPr>
        <w:t>Солнцева</w:t>
      </w:r>
      <w:r w:rsidRPr="00E25A30">
        <w:rPr>
          <w:rFonts w:ascii="Times New Roman" w:hAnsi="Times New Roman"/>
          <w:sz w:val="28"/>
          <w:szCs w:val="28"/>
        </w:rPr>
        <w:t xml:space="preserve"> Светлана Сергеевна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Адрес музея: </w:t>
      </w:r>
      <w:r w:rsidRPr="00E25A30">
        <w:rPr>
          <w:rFonts w:ascii="Times New Roman" w:eastAsia="Times New Roman" w:hAnsi="Times New Roman"/>
          <w:color w:val="000000"/>
          <w:sz w:val="28"/>
          <w:szCs w:val="28"/>
        </w:rPr>
        <w:t>4200</w:t>
      </w:r>
      <w:r w:rsidRPr="00E25A30">
        <w:rPr>
          <w:rFonts w:ascii="Times New Roman" w:eastAsia="Times New Roman" w:hAnsi="Times New Roman"/>
          <w:color w:val="000000"/>
          <w:sz w:val="28"/>
          <w:szCs w:val="28"/>
        </w:rPr>
        <w:t>39, г. Казань, ул. Гагарина - 101А</w:t>
      </w:r>
    </w:p>
    <w:p w:rsidR="00305DE2" w:rsidRPr="008E60C9" w:rsidRDefault="008E60C9" w:rsidP="00E25A3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Телефон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>школы:</w:t>
      </w:r>
      <w:r w:rsidR="00E25A30" w:rsidRPr="00E25A30">
        <w:rPr>
          <w:rFonts w:ascii="Times New Roman" w:hAnsi="Times New Roman"/>
          <w:sz w:val="28"/>
          <w:szCs w:val="28"/>
        </w:rPr>
        <w:t xml:space="preserve"> +</w:t>
      </w:r>
      <w:r w:rsidRPr="008E60C9">
        <w:rPr>
          <w:rFonts w:ascii="Times New Roman" w:hAnsi="Times New Roman"/>
          <w:color w:val="000000"/>
          <w:sz w:val="28"/>
          <w:szCs w:val="28"/>
        </w:rPr>
        <w:t>7 (843) 564-69-55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Электронный адрес школы:</w:t>
      </w:r>
      <w:r w:rsidRPr="00E25A30">
        <w:rPr>
          <w:rFonts w:ascii="Times New Roman" w:hAnsi="Times New Roman"/>
          <w:sz w:val="28"/>
          <w:szCs w:val="28"/>
        </w:rPr>
        <w:t xml:space="preserve"> </w:t>
      </w:r>
      <w:hyperlink r:id="rId7" w:tooltip="mailto:G75.kzn@tatar.ru" w:history="1">
        <w:r w:rsidRPr="00E25A30">
          <w:rPr>
            <w:rStyle w:val="1b"/>
            <w:rFonts w:ascii="Times New Roman" w:eastAsia="Calibri" w:hAnsi="Times New Roman"/>
            <w:color w:val="0000EE"/>
            <w:sz w:val="28"/>
            <w:szCs w:val="28"/>
          </w:rPr>
          <w:t>G75.kzn@tatar.ru</w:t>
        </w:r>
      </w:hyperlink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Разделы экспозиции:</w:t>
      </w:r>
    </w:p>
    <w:p w:rsidR="00305DE2" w:rsidRPr="00E25A30" w:rsidRDefault="00E25A30" w:rsidP="00E25A30">
      <w:pPr>
        <w:numPr>
          <w:ilvl w:val="0"/>
          <w:numId w:val="2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«Рождение</w:t>
      </w:r>
      <w:r w:rsidR="008E60C9" w:rsidRPr="00E25A30">
        <w:rPr>
          <w:rFonts w:ascii="Times New Roman" w:hAnsi="Times New Roman"/>
          <w:sz w:val="28"/>
          <w:szCs w:val="28"/>
          <w:lang w:eastAsia="ru-RU"/>
        </w:rPr>
        <w:t xml:space="preserve"> романса» </w:t>
      </w:r>
    </w:p>
    <w:p w:rsidR="00305DE2" w:rsidRPr="00E25A30" w:rsidRDefault="008E60C9" w:rsidP="00E25A30">
      <w:pPr>
        <w:numPr>
          <w:ilvl w:val="0"/>
          <w:numId w:val="2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«Золотой век русского романса» </w:t>
      </w:r>
    </w:p>
    <w:p w:rsidR="00305DE2" w:rsidRPr="00E25A30" w:rsidRDefault="008E60C9" w:rsidP="00E25A30">
      <w:pPr>
        <w:numPr>
          <w:ilvl w:val="0"/>
          <w:numId w:val="2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«Романс на рубеже веков» </w:t>
      </w:r>
    </w:p>
    <w:p w:rsidR="00305DE2" w:rsidRPr="00E25A30" w:rsidRDefault="008E60C9" w:rsidP="00E25A30">
      <w:pPr>
        <w:numPr>
          <w:ilvl w:val="0"/>
          <w:numId w:val="2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«Романс в наши дни»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Раздел экспозиции «Рождение романса» рассказывает о зарождении и развитии романса как литературно-музыкального жанра, раскрывает историю термина «Романс», рассказывает о первом русском сборнике романса Г.Теплове, О выдающихся поэтах 19 века, ставших автора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ми стихов первых русских романсов. В экспозиции представлены старинные ноты,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>сборники «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Русский романс», диски с записями этих романсов. 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Раздел экспозиции «Золотой век русского романса». В этом разделе представлены материалы о русском романсе начала и сер</w:t>
      </w:r>
      <w:r w:rsidRPr="00E25A30">
        <w:rPr>
          <w:rFonts w:ascii="Times New Roman" w:hAnsi="Times New Roman"/>
          <w:sz w:val="28"/>
          <w:szCs w:val="28"/>
          <w:lang w:eastAsia="ru-RU"/>
        </w:rPr>
        <w:t>едины 19 века, считающиеся золотым веком русского романса: портреты композиторов-романсистов: Варламова, Алябьева, Глинки, Верстовского, поэтов: А.С.Пушкина, Мерзлякова, Кольцова, материалы о выдающемся теортике русского романса – Ц.Кюи, о цыганском романс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е как одной из ветвей русского романса, бытовом и классическом русском романсе. В экспозиции представлены диски с записями романсов, сборники текстов, ноты.   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Раздел экспозиции «Русский романс на рубеже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>веков» рассказывает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о создателях романсов, ставшими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популярными на рубеже веков; Я.Фельдмане, Н.Харито, Б.Фомине, создавших подлинные шедевры, о великом Ф.Шаляпине, выдающемся исполнителе русского романса, об исполнителях 30-40х годов 20 века: К.Шульженко, В.Козине, Я.Козловском и др. В разделе собраны и п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редставлены материалы о их жизни и деятельности. </w:t>
      </w:r>
    </w:p>
    <w:p w:rsidR="00305DE2" w:rsidRPr="00E25A30" w:rsidRDefault="00E25A30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Раздел экспозиции</w:t>
      </w:r>
      <w:r w:rsidR="008E60C9" w:rsidRPr="00E25A30">
        <w:rPr>
          <w:rFonts w:ascii="Times New Roman" w:hAnsi="Times New Roman"/>
          <w:sz w:val="28"/>
          <w:szCs w:val="28"/>
          <w:lang w:eastAsia="ru-RU"/>
        </w:rPr>
        <w:t xml:space="preserve"> «Русский романс в наши дни» рассказ</w:t>
      </w:r>
      <w:r w:rsidR="008E60C9" w:rsidRPr="00E25A30">
        <w:rPr>
          <w:rFonts w:ascii="Times New Roman" w:hAnsi="Times New Roman"/>
          <w:sz w:val="28"/>
          <w:szCs w:val="28"/>
          <w:lang w:eastAsia="ru-RU"/>
        </w:rPr>
        <w:t xml:space="preserve">ывает о современных исполнителях и создателях русского романса, о роли романса в театре и кино, </w:t>
      </w:r>
      <w:r w:rsidR="008E60C9" w:rsidRPr="00E25A30">
        <w:rPr>
          <w:rFonts w:ascii="Times New Roman" w:hAnsi="Times New Roman"/>
          <w:sz w:val="28"/>
          <w:szCs w:val="28"/>
          <w:lang w:eastAsia="ru-RU"/>
        </w:rPr>
        <w:lastRenderedPageBreak/>
        <w:t>киноромансе, конкурсе «Романсиада», телепередаче «Романтика романса», о салоне «Казанский романс». Здесь представлены, диски, фотографии, сборники стихов и нот.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Музей располагает основными и вспомогательными фондами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Материалы основного фонда представлены вещественными памятниками - это: </w:t>
      </w:r>
    </w:p>
    <w:p w:rsidR="00305DE2" w:rsidRPr="00E25A30" w:rsidRDefault="008E60C9" w:rsidP="00E25A30">
      <w:pPr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Ноты романсов;</w:t>
      </w:r>
    </w:p>
    <w:p w:rsidR="00305DE2" w:rsidRPr="00E25A30" w:rsidRDefault="008E60C9" w:rsidP="00E25A30">
      <w:pPr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 Звуковоспроизводящая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>аппаратура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: патефон, радиоприемник. </w:t>
      </w:r>
    </w:p>
    <w:p w:rsidR="00305DE2" w:rsidRPr="00E25A30" w:rsidRDefault="008E60C9" w:rsidP="00E25A30">
      <w:pPr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Комплекты грампластинок с записями русских романсов в </w:t>
      </w:r>
      <w:r w:rsidRPr="00E25A30">
        <w:rPr>
          <w:rFonts w:ascii="Times New Roman" w:hAnsi="Times New Roman"/>
          <w:sz w:val="28"/>
          <w:szCs w:val="28"/>
          <w:lang w:eastAsia="ru-RU"/>
        </w:rPr>
        <w:t>исполнении известных певцов.</w:t>
      </w:r>
    </w:p>
    <w:p w:rsidR="00305DE2" w:rsidRPr="00E25A30" w:rsidRDefault="008E60C9" w:rsidP="00E25A30">
      <w:pPr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Репродукция картины В.Тропинина «Гитарист» конца 19 века.</w:t>
      </w:r>
    </w:p>
    <w:p w:rsidR="00305DE2" w:rsidRPr="00E25A30" w:rsidRDefault="008E60C9" w:rsidP="00E25A30">
      <w:pPr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Книги, диски Ю.Зиганшиной с дарственными надписями.</w:t>
      </w:r>
    </w:p>
    <w:p w:rsidR="00305DE2" w:rsidRPr="00E25A30" w:rsidRDefault="008E60C9" w:rsidP="00E25A30">
      <w:pPr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Сборники «Антология русского романса», «Русский романс», «Офицерский романс» и др.</w:t>
      </w:r>
    </w:p>
    <w:p w:rsidR="00305DE2" w:rsidRPr="00E25A30" w:rsidRDefault="008E60C9" w:rsidP="00E25A30">
      <w:pPr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Книги о выдающих исполнителях русс</w:t>
      </w:r>
      <w:r w:rsidRPr="00E25A30">
        <w:rPr>
          <w:rFonts w:ascii="Times New Roman" w:hAnsi="Times New Roman"/>
          <w:sz w:val="28"/>
          <w:szCs w:val="28"/>
          <w:lang w:eastAsia="ru-RU"/>
        </w:rPr>
        <w:t>кого романса.</w:t>
      </w:r>
    </w:p>
    <w:p w:rsidR="00305DE2" w:rsidRPr="00E25A30" w:rsidRDefault="008E60C9" w:rsidP="00E25A30">
      <w:pPr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Открытки конца 19- начала 20 веков.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Материалы вспомогательного фонда: материалы газет и журналов по истории русского романса, выдающихся создателях романса, исполнителях романса.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         Имеющиеся собранные материалы соответствуют профилю му</w:t>
      </w:r>
      <w:r w:rsidRPr="00E25A30">
        <w:rPr>
          <w:rFonts w:ascii="Times New Roman" w:hAnsi="Times New Roman"/>
          <w:sz w:val="28"/>
          <w:szCs w:val="28"/>
          <w:lang w:eastAsia="ru-RU"/>
        </w:rPr>
        <w:t>зея. 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деятельности.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Темы экскурсий для учащихся:</w:t>
      </w:r>
    </w:p>
    <w:p w:rsidR="00305DE2" w:rsidRPr="00E25A30" w:rsidRDefault="008E60C9" w:rsidP="00E25A30">
      <w:pPr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«Рождение романса» </w:t>
      </w:r>
    </w:p>
    <w:p w:rsidR="00305DE2" w:rsidRPr="00E25A30" w:rsidRDefault="008E60C9" w:rsidP="00E25A30">
      <w:pPr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«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Золотой век русского романса» </w:t>
      </w:r>
    </w:p>
    <w:p w:rsidR="00305DE2" w:rsidRPr="00E25A30" w:rsidRDefault="008E60C9" w:rsidP="00E25A30">
      <w:pPr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«Русский романс на рубеже веков» </w:t>
      </w:r>
    </w:p>
    <w:p w:rsidR="00305DE2" w:rsidRPr="00E25A30" w:rsidRDefault="008E60C9" w:rsidP="00E25A30">
      <w:pPr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«Русский романс в наши дни»</w:t>
      </w:r>
    </w:p>
    <w:p w:rsidR="00305DE2" w:rsidRPr="00E25A30" w:rsidRDefault="008E60C9" w:rsidP="00E25A30">
      <w:pPr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«Цветочная символика русского романса»</w:t>
      </w:r>
    </w:p>
    <w:p w:rsidR="00305DE2" w:rsidRPr="00E25A30" w:rsidRDefault="008E60C9" w:rsidP="00E25A30">
      <w:pPr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«Пейзажная лирика русского романса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Мероприятия, проводимые в музее: экскурсии, уроки, общешкольные мероприятия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>(День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музея,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День дарения), литературно-музыкальные вечера, встречи с исполнителями романсов, концерты романсов в исполнении учащихся и учителей гимназии.</w:t>
      </w:r>
    </w:p>
    <w:p w:rsidR="00305DE2" w:rsidRPr="00E25A30" w:rsidRDefault="008E60C9" w:rsidP="00E25A30">
      <w:p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Актив музея:</w:t>
      </w:r>
    </w:p>
    <w:p w:rsidR="00305DE2" w:rsidRPr="00E25A30" w:rsidRDefault="008E60C9" w:rsidP="00E25A30">
      <w:pPr>
        <w:numPr>
          <w:ilvl w:val="0"/>
          <w:numId w:val="5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заместитель руководителя музея – Раньжова Виолетта.;</w:t>
      </w:r>
    </w:p>
    <w:p w:rsidR="00305DE2" w:rsidRPr="00E25A30" w:rsidRDefault="008E60C9" w:rsidP="00E25A30">
      <w:pPr>
        <w:numPr>
          <w:ilvl w:val="0"/>
          <w:numId w:val="5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 ответственные за </w:t>
      </w:r>
      <w:r w:rsidR="00E25A30" w:rsidRPr="00E25A30">
        <w:rPr>
          <w:rFonts w:ascii="Times New Roman" w:hAnsi="Times New Roman"/>
          <w:sz w:val="28"/>
          <w:szCs w:val="28"/>
          <w:lang w:eastAsia="ru-RU"/>
        </w:rPr>
        <w:t>фонды: Солнцева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С.С. </w:t>
      </w:r>
      <w:r w:rsidRPr="00E25A30">
        <w:rPr>
          <w:rFonts w:ascii="Times New Roman" w:hAnsi="Times New Roman"/>
          <w:sz w:val="28"/>
          <w:szCs w:val="28"/>
          <w:lang w:eastAsia="ru-RU"/>
        </w:rPr>
        <w:t>Лаврентьев Кирилл</w:t>
      </w:r>
    </w:p>
    <w:p w:rsidR="00305DE2" w:rsidRPr="00E25A30" w:rsidRDefault="008E60C9" w:rsidP="00E25A30">
      <w:pPr>
        <w:numPr>
          <w:ilvl w:val="0"/>
          <w:numId w:val="5"/>
        </w:numPr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экскурсоводы – </w:t>
      </w:r>
      <w:r w:rsidRPr="00E25A30">
        <w:rPr>
          <w:rFonts w:ascii="Times New Roman" w:hAnsi="Times New Roman"/>
          <w:sz w:val="28"/>
          <w:szCs w:val="28"/>
        </w:rPr>
        <w:t>Гульков Дима, Раньжова Виолетта, Корнилова Ксения</w:t>
      </w:r>
    </w:p>
    <w:p w:rsidR="00305DE2" w:rsidRPr="00E25A30" w:rsidRDefault="008E60C9" w:rsidP="00E25A30">
      <w:pPr>
        <w:ind w:left="72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Организация работы музея:</w:t>
      </w:r>
    </w:p>
    <w:p w:rsidR="00305DE2" w:rsidRPr="00E25A30" w:rsidRDefault="008E60C9" w:rsidP="00E25A30">
      <w:pPr>
        <w:ind w:left="72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Дни недели                             Мероприятия</w:t>
      </w:r>
    </w:p>
    <w:p w:rsidR="00305DE2" w:rsidRPr="00E25A30" w:rsidRDefault="008E60C9" w:rsidP="00E25A30">
      <w:pPr>
        <w:ind w:left="72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Понедельник                          Проведение экскурсий</w:t>
      </w:r>
    </w:p>
    <w:p w:rsidR="00305DE2" w:rsidRPr="00E25A30" w:rsidRDefault="008E60C9" w:rsidP="00E25A30">
      <w:pPr>
        <w:ind w:left="72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 xml:space="preserve">Вторник                               </w:t>
      </w:r>
      <w:r w:rsidRPr="00E25A30">
        <w:rPr>
          <w:rFonts w:ascii="Times New Roman" w:hAnsi="Times New Roman"/>
          <w:sz w:val="28"/>
          <w:szCs w:val="28"/>
          <w:lang w:eastAsia="ru-RU"/>
        </w:rPr>
        <w:t xml:space="preserve">   работа в музее с фондами и документами</w:t>
      </w:r>
    </w:p>
    <w:p w:rsidR="00305DE2" w:rsidRPr="00E25A30" w:rsidRDefault="008E60C9" w:rsidP="00E25A30">
      <w:pPr>
        <w:ind w:left="72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Среда                                      проведение мероприятий</w:t>
      </w:r>
    </w:p>
    <w:p w:rsidR="00305DE2" w:rsidRPr="00E25A30" w:rsidRDefault="008E60C9" w:rsidP="00E25A30">
      <w:pPr>
        <w:ind w:left="72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1 раз в месяц                          заседание Совета музея</w:t>
      </w:r>
    </w:p>
    <w:p w:rsidR="00305DE2" w:rsidRPr="00E25A30" w:rsidRDefault="00305DE2" w:rsidP="00E25A30">
      <w:pPr>
        <w:ind w:left="720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5DE2" w:rsidRPr="00E25A30" w:rsidRDefault="008E60C9" w:rsidP="00E25A30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E25A30">
        <w:rPr>
          <w:rFonts w:ascii="Times New Roman" w:hAnsi="Times New Roman"/>
          <w:sz w:val="28"/>
          <w:szCs w:val="28"/>
          <w:lang w:eastAsia="ru-RU"/>
        </w:rPr>
        <w:t> </w:t>
      </w:r>
    </w:p>
    <w:sectPr w:rsidR="00305DE2" w:rsidRPr="00E25A30" w:rsidSect="00E25A30">
      <w:pgSz w:w="11906" w:h="16838"/>
      <w:pgMar w:top="851" w:right="709" w:bottom="568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0C9" w:rsidRDefault="008E60C9">
      <w:r>
        <w:separator/>
      </w:r>
    </w:p>
  </w:endnote>
  <w:endnote w:type="continuationSeparator" w:id="0">
    <w:p w:rsidR="008E60C9" w:rsidRDefault="008E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0C9" w:rsidRDefault="008E60C9">
      <w:r>
        <w:separator/>
      </w:r>
    </w:p>
  </w:footnote>
  <w:footnote w:type="continuationSeparator" w:id="0">
    <w:p w:rsidR="008E60C9" w:rsidRDefault="008E6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4337"/>
    <w:multiLevelType w:val="hybridMultilevel"/>
    <w:tmpl w:val="BA5294F6"/>
    <w:lvl w:ilvl="0" w:tplc="237462D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2CECDD6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20EAC38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71484FD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9B5E007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26088D02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92CA57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98E4DBAA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8DC0A8C6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14E70B9"/>
    <w:multiLevelType w:val="hybridMultilevel"/>
    <w:tmpl w:val="9586D084"/>
    <w:lvl w:ilvl="0" w:tplc="D974B4D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62B2C88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24DC5F88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7FB2491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5B08C168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24EA8DD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2798697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30966EDA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24960DCA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1B54CF8"/>
    <w:multiLevelType w:val="hybridMultilevel"/>
    <w:tmpl w:val="37F046DE"/>
    <w:lvl w:ilvl="0" w:tplc="41DAB30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232BFD2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543E3CA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8FD2128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A226E9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FF0D5D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F929A8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00AB45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7D488A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46637EE5"/>
    <w:multiLevelType w:val="hybridMultilevel"/>
    <w:tmpl w:val="F3BCF960"/>
    <w:lvl w:ilvl="0" w:tplc="61880BB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4976AB1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D47DA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DAB4E48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D989D9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C1AA2C0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CF6F60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2E48CA56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002C1C4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66A2505"/>
    <w:multiLevelType w:val="hybridMultilevel"/>
    <w:tmpl w:val="B4D83CE0"/>
    <w:lvl w:ilvl="0" w:tplc="BB30C71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7605BEE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D64A12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EC64817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F6046A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E0E714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75F4847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044046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1EE0EDDA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DE2"/>
    <w:rsid w:val="00305DE2"/>
    <w:rsid w:val="008E60C9"/>
    <w:rsid w:val="00E2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BCE3"/>
  <w15:docId w15:val="{C850BE7C-08A5-4357-B390-29B3EAC7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a4">
    <w:name w:val="endnote reference"/>
    <w:uiPriority w:val="99"/>
    <w:semiHidden/>
    <w:unhideWhenUsed/>
    <w:rPr>
      <w:vertAlign w:val="superscript"/>
    </w:rPr>
  </w:style>
  <w:style w:type="paragraph" w:styleId="a5">
    <w:name w:val="endnote text"/>
    <w:basedOn w:val="a"/>
    <w:link w:val="a6"/>
    <w:uiPriority w:val="99"/>
    <w:semiHidden/>
    <w:unhideWhenUsed/>
    <w:rPr>
      <w:sz w:val="20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7143"/>
        <w:tab w:val="right" w:pos="14287"/>
      </w:tabs>
    </w:pPr>
  </w:style>
  <w:style w:type="character" w:styleId="a9">
    <w:name w:val="footnote reference"/>
    <w:uiPriority w:val="99"/>
    <w:unhideWhenUsed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7143"/>
        <w:tab w:val="right" w:pos="14287"/>
      </w:tabs>
    </w:pPr>
  </w:style>
  <w:style w:type="character" w:styleId="ae">
    <w:name w:val="Hyperlink"/>
    <w:uiPriority w:val="99"/>
    <w:unhideWhenUsed/>
    <w:rPr>
      <w:color w:val="0000FF"/>
      <w:u w:val="single"/>
    </w:rPr>
  </w:style>
  <w:style w:type="paragraph" w:styleId="af">
    <w:name w:val="Subtitle"/>
    <w:basedOn w:val="a"/>
    <w:next w:val="a"/>
    <w:link w:val="af0"/>
    <w:uiPriority w:val="11"/>
    <w:qFormat/>
    <w:pPr>
      <w:spacing w:before="200" w:after="200"/>
    </w:pPr>
    <w:rPr>
      <w:szCs w:val="24"/>
    </w:rPr>
  </w:style>
  <w:style w:type="table" w:styleId="af1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Title"/>
    <w:basedOn w:val="a"/>
    <w:next w:val="a"/>
    <w:link w:val="af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  <w:rPr>
      <w:lang w:eastAsia="zh-CN"/>
    </w:rPr>
  </w:style>
  <w:style w:type="character" w:customStyle="1" w:styleId="af4">
    <w:name w:val="Заголовок Знак"/>
    <w:link w:val="af3"/>
    <w:uiPriority w:val="10"/>
    <w:qFormat/>
    <w:rPr>
      <w:sz w:val="48"/>
      <w:szCs w:val="48"/>
    </w:rPr>
  </w:style>
  <w:style w:type="character" w:customStyle="1" w:styleId="af0">
    <w:name w:val="Подзаголовок Знак"/>
    <w:link w:val="af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uiPriority w:val="30"/>
    <w:qFormat/>
    <w:rPr>
      <w:i/>
    </w:rPr>
  </w:style>
  <w:style w:type="character" w:customStyle="1" w:styleId="ad">
    <w:name w:val="Верхний колонтитул Знак"/>
    <w:link w:val="ac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link w:val="a7"/>
    <w:uiPriority w:val="99"/>
    <w:qFormat/>
  </w:style>
  <w:style w:type="table" w:customStyle="1" w:styleId="TableGridLight">
    <w:name w:val="Table Grid Light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customStyle="1" w:styleId="a6">
    <w:name w:val="Текст концевой сноски Знак"/>
    <w:link w:val="a5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rPr>
      <w:lang w:eastAsia="zh-CN"/>
    </w:rPr>
  </w:style>
  <w:style w:type="character" w:customStyle="1" w:styleId="13">
    <w:name w:val="Основной шрифт абзаца1"/>
  </w:style>
  <w:style w:type="table" w:customStyle="1" w:styleId="14">
    <w:name w:val="Обычная таблица1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Основной шрифт абзаца1"/>
  </w:style>
  <w:style w:type="paragraph" w:customStyle="1" w:styleId="16">
    <w:name w:val="Заголовок1"/>
    <w:basedOn w:val="a"/>
    <w:next w:val="17"/>
    <w:pPr>
      <w:keepNext/>
      <w:spacing w:before="240" w:after="120"/>
    </w:pPr>
    <w:rPr>
      <w:rFonts w:eastAsia="SimSun" w:cs="Tahoma"/>
      <w:sz w:val="28"/>
      <w:szCs w:val="28"/>
    </w:rPr>
  </w:style>
  <w:style w:type="paragraph" w:customStyle="1" w:styleId="17">
    <w:name w:val="Основной текст1"/>
    <w:basedOn w:val="a"/>
    <w:pPr>
      <w:spacing w:after="120"/>
    </w:pPr>
  </w:style>
  <w:style w:type="paragraph" w:customStyle="1" w:styleId="18">
    <w:name w:val="Список1"/>
    <w:basedOn w:val="17"/>
    <w:rPr>
      <w:rFonts w:cs="Tahoma"/>
    </w:rPr>
  </w:style>
  <w:style w:type="paragraph" w:customStyle="1" w:styleId="19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a">
    <w:name w:val="Указатель1"/>
    <w:basedOn w:val="a"/>
    <w:pPr>
      <w:suppressLineNumbers/>
    </w:pPr>
    <w:rPr>
      <w:rFonts w:cs="Tahoma"/>
    </w:rPr>
  </w:style>
  <w:style w:type="character" w:customStyle="1" w:styleId="1b">
    <w:name w:val="Гиперссылка1"/>
    <w:rPr>
      <w:color w:val="0000FF"/>
      <w:u w:val="single"/>
    </w:rPr>
  </w:style>
  <w:style w:type="character" w:customStyle="1" w:styleId="normalchar1">
    <w:name w:val="normal__char1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75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3857</Characters>
  <Application>Microsoft Office Word</Application>
  <DocSecurity>0</DocSecurity>
  <Lines>32</Lines>
  <Paragraphs>9</Paragraphs>
  <ScaleCrop>false</ScaleCrop>
  <Company>Гимназия 75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Гульшат</dc:creator>
  <cp:lastModifiedBy>Алла Галанина</cp:lastModifiedBy>
  <cp:revision>6</cp:revision>
  <dcterms:created xsi:type="dcterms:W3CDTF">2014-07-14T12:45:00Z</dcterms:created>
  <dcterms:modified xsi:type="dcterms:W3CDTF">2025-11-12T08:57:00Z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8994A276437E488BA8BABCC402645045</vt:lpwstr>
  </property>
</Properties>
</file>